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356BB" w14:textId="7ACF6C65" w:rsidR="00EB178F" w:rsidRPr="00EB178F" w:rsidRDefault="00EB178F" w:rsidP="00EB178F">
      <w:pPr>
        <w:spacing w:after="205" w:line="224" w:lineRule="auto"/>
        <w:ind w:left="5731" w:right="115"/>
        <w:jc w:val="both"/>
        <w:rPr>
          <w:rFonts w:ascii="Verdana" w:hAnsi="Verdana" w:cs="Calibri"/>
          <w:sz w:val="24"/>
          <w:szCs w:val="24"/>
          <w:lang w:val="pl-PL"/>
        </w:rPr>
      </w:pPr>
      <w:r w:rsidRPr="00EB178F">
        <w:rPr>
          <w:rFonts w:ascii="Verdana" w:hAnsi="Verdana" w:cs="Calibri"/>
          <w:sz w:val="24"/>
          <w:szCs w:val="24"/>
          <w:lang w:val="pl-PL"/>
        </w:rPr>
        <w:t xml:space="preserve">Załącznik nr </w:t>
      </w:r>
      <w:r>
        <w:rPr>
          <w:rFonts w:ascii="Verdana" w:hAnsi="Verdana" w:cs="Calibri"/>
          <w:sz w:val="24"/>
          <w:szCs w:val="24"/>
          <w:lang w:val="pl-PL"/>
        </w:rPr>
        <w:t>9</w:t>
      </w:r>
      <w:r w:rsidRPr="00EB178F">
        <w:rPr>
          <w:rFonts w:ascii="Verdana" w:hAnsi="Verdana" w:cs="Calibri"/>
          <w:sz w:val="24"/>
          <w:szCs w:val="24"/>
          <w:lang w:val="pl-PL"/>
        </w:rPr>
        <w:t xml:space="preserve"> do SWZ</w:t>
      </w:r>
    </w:p>
    <w:p w14:paraId="76E30498" w14:textId="77777777" w:rsidR="00EB178F" w:rsidRPr="00EB178F" w:rsidRDefault="00EB178F" w:rsidP="00EB178F">
      <w:pPr>
        <w:spacing w:after="205" w:line="224" w:lineRule="auto"/>
        <w:ind w:left="67" w:right="115" w:hanging="3"/>
        <w:jc w:val="both"/>
        <w:rPr>
          <w:rFonts w:ascii="Verdana" w:hAnsi="Verdana" w:cs="Calibri"/>
          <w:sz w:val="24"/>
          <w:szCs w:val="24"/>
          <w:lang w:val="pl-PL"/>
        </w:rPr>
      </w:pPr>
      <w:r w:rsidRPr="00EB178F">
        <w:rPr>
          <w:rFonts w:ascii="Verdana" w:hAnsi="Verdana" w:cs="Calibri"/>
          <w:sz w:val="24"/>
          <w:szCs w:val="24"/>
          <w:lang w:val="pl-PL"/>
        </w:rPr>
        <w:t>Zamawiający:</w:t>
      </w:r>
    </w:p>
    <w:p w14:paraId="5C9C1FAA" w14:textId="02DE25D2" w:rsidR="00EB178F" w:rsidRDefault="00044331" w:rsidP="00EB178F">
      <w:pPr>
        <w:spacing w:after="0"/>
        <w:rPr>
          <w:rFonts w:ascii="Verdana" w:hAnsi="Verdana" w:cs="Calibri"/>
          <w:b/>
          <w:sz w:val="24"/>
          <w:szCs w:val="24"/>
          <w:lang w:val="pl-PL"/>
        </w:rPr>
      </w:pPr>
      <w:r>
        <w:rPr>
          <w:rFonts w:ascii="Verdana" w:hAnsi="Verdana" w:cs="Calibri"/>
          <w:b/>
          <w:sz w:val="24"/>
          <w:szCs w:val="24"/>
          <w:lang w:val="pl-PL"/>
        </w:rPr>
        <w:t>Parafia św. Mikołaja BPA w Wolborzu</w:t>
      </w:r>
    </w:p>
    <w:p w14:paraId="66900EA6" w14:textId="19FEF418" w:rsidR="00044331" w:rsidRDefault="00044331" w:rsidP="00EB178F">
      <w:pPr>
        <w:spacing w:after="0"/>
        <w:rPr>
          <w:rFonts w:ascii="Verdana" w:hAnsi="Verdana" w:cs="Calibri"/>
          <w:b/>
          <w:sz w:val="24"/>
          <w:szCs w:val="24"/>
          <w:lang w:val="pl-PL"/>
        </w:rPr>
      </w:pPr>
      <w:r>
        <w:rPr>
          <w:rFonts w:ascii="Verdana" w:hAnsi="Verdana" w:cs="Calibri"/>
          <w:b/>
          <w:sz w:val="24"/>
          <w:szCs w:val="24"/>
          <w:lang w:val="pl-PL"/>
        </w:rPr>
        <w:t>Pl. Jagiełły 5</w:t>
      </w:r>
    </w:p>
    <w:p w14:paraId="0E93120F" w14:textId="7DCCA83E" w:rsidR="00044331" w:rsidRDefault="00044331" w:rsidP="00EB178F">
      <w:pPr>
        <w:spacing w:after="0"/>
        <w:rPr>
          <w:rFonts w:ascii="Verdana" w:hAnsi="Verdana" w:cs="Calibri"/>
          <w:b/>
          <w:sz w:val="24"/>
          <w:szCs w:val="24"/>
          <w:lang w:val="pl-PL"/>
        </w:rPr>
      </w:pPr>
      <w:r>
        <w:rPr>
          <w:rFonts w:ascii="Verdana" w:hAnsi="Verdana" w:cs="Calibri"/>
          <w:b/>
          <w:sz w:val="24"/>
          <w:szCs w:val="24"/>
          <w:lang w:val="pl-PL"/>
        </w:rPr>
        <w:t>Wolbórz</w:t>
      </w:r>
    </w:p>
    <w:p w14:paraId="44DBA80F" w14:textId="77777777" w:rsidR="00EB178F" w:rsidRPr="00EB178F" w:rsidRDefault="00EB178F" w:rsidP="00EB178F">
      <w:pPr>
        <w:spacing w:after="0"/>
        <w:rPr>
          <w:rFonts w:ascii="Verdana" w:hAnsi="Verdana" w:cs="Calibri"/>
          <w:sz w:val="24"/>
          <w:szCs w:val="24"/>
          <w:highlight w:val="yellow"/>
          <w:lang w:val="pl-PL"/>
        </w:rPr>
      </w:pPr>
    </w:p>
    <w:p w14:paraId="6C77B517" w14:textId="77777777" w:rsidR="00EB178F" w:rsidRPr="00EB178F" w:rsidRDefault="00EB178F" w:rsidP="00EB178F">
      <w:pPr>
        <w:spacing w:after="0"/>
        <w:ind w:left="17" w:hanging="10"/>
        <w:rPr>
          <w:rFonts w:ascii="Verdana" w:hAnsi="Verdana" w:cs="Calibri"/>
          <w:sz w:val="24"/>
          <w:szCs w:val="24"/>
          <w:lang w:val="pl-PL"/>
        </w:rPr>
      </w:pPr>
      <w:r w:rsidRPr="00EB178F">
        <w:rPr>
          <w:rFonts w:ascii="Verdana" w:hAnsi="Verdana" w:cs="Calibri"/>
          <w:sz w:val="24"/>
          <w:szCs w:val="24"/>
          <w:lang w:val="pl-PL"/>
        </w:rPr>
        <w:t>WYKONAWCA/Y:</w:t>
      </w:r>
    </w:p>
    <w:tbl>
      <w:tblPr>
        <w:tblW w:w="10020" w:type="dxa"/>
        <w:tblInd w:w="-104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055"/>
        <w:gridCol w:w="3965"/>
      </w:tblGrid>
      <w:tr w:rsidR="00EB178F" w:rsidRPr="00EB178F" w14:paraId="6D896BD9" w14:textId="77777777" w:rsidTr="00EB178F">
        <w:trPr>
          <w:trHeight w:val="1889"/>
        </w:trPr>
        <w:tc>
          <w:tcPr>
            <w:tcW w:w="6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B289E" w14:textId="77777777" w:rsidR="00EB178F" w:rsidRPr="00EB178F" w:rsidRDefault="00EB178F" w:rsidP="004A0A5F">
            <w:pPr>
              <w:rPr>
                <w:rFonts w:ascii="Verdana" w:hAnsi="Verdana" w:cs="Calibri"/>
                <w:sz w:val="24"/>
                <w:szCs w:val="24"/>
                <w:lang w:val="pl-PL"/>
              </w:rPr>
            </w:pPr>
          </w:p>
        </w:tc>
        <w:tc>
          <w:tcPr>
            <w:tcW w:w="3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vAlign w:val="center"/>
          </w:tcPr>
          <w:p w14:paraId="75021993" w14:textId="77777777" w:rsidR="00EB178F" w:rsidRPr="00EB178F" w:rsidRDefault="00EB178F" w:rsidP="00EB178F">
            <w:pPr>
              <w:spacing w:after="38" w:line="276" w:lineRule="auto"/>
              <w:ind w:right="21"/>
              <w:jc w:val="center"/>
              <w:rPr>
                <w:rFonts w:ascii="Verdana" w:hAnsi="Verdana" w:cs="Calibri"/>
                <w:b/>
                <w:bCs/>
                <w:sz w:val="24"/>
                <w:szCs w:val="24"/>
                <w:lang w:val="pl-PL"/>
              </w:rPr>
            </w:pPr>
          </w:p>
          <w:p w14:paraId="05127D7D" w14:textId="3164DBB5" w:rsidR="00EB178F" w:rsidRDefault="00EB178F" w:rsidP="00EB178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Verdana" w:hAnsi="Verdana" w:cs="Calibri"/>
                <w:b/>
                <w:bCs/>
                <w:lang w:val="pl-PL"/>
              </w:rPr>
            </w:pPr>
            <w:r w:rsidRPr="00EB178F">
              <w:rPr>
                <w:rFonts w:ascii="Verdana" w:eastAsia="Verdana" w:hAnsi="Verdana" w:cs="Verdana"/>
                <w:color w:val="auto"/>
                <w:lang w:val="pl-PL"/>
              </w:rPr>
              <w:t>Oświadczenie</w:t>
            </w:r>
          </w:p>
          <w:p w14:paraId="6C9C16FC" w14:textId="22E6A346" w:rsidR="00EB178F" w:rsidRPr="00EB178F" w:rsidRDefault="00EB178F" w:rsidP="00EB178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Verdana" w:hAnsi="Verdana" w:cs="Calibri"/>
                <w:b/>
                <w:bCs/>
                <w:lang w:val="pl-PL"/>
              </w:rPr>
            </w:pPr>
            <w:r w:rsidRPr="00EB178F">
              <w:rPr>
                <w:rFonts w:ascii="Verdana" w:hAnsi="Verdana" w:cs="Calibri"/>
                <w:b/>
                <w:bCs/>
                <w:lang w:val="pl-PL"/>
              </w:rPr>
              <w:t>dotyczące braku powiązań kapitałowych i osobowych</w:t>
            </w:r>
          </w:p>
          <w:p w14:paraId="3B2AA1AE" w14:textId="77777777" w:rsidR="00EB178F" w:rsidRPr="00EB178F" w:rsidRDefault="00EB178F" w:rsidP="00EB178F">
            <w:pPr>
              <w:spacing w:after="0"/>
              <w:ind w:left="10"/>
              <w:jc w:val="center"/>
              <w:rPr>
                <w:rFonts w:ascii="Verdana" w:hAnsi="Verdana" w:cs="Calibri"/>
                <w:b/>
                <w:bCs/>
                <w:sz w:val="24"/>
                <w:szCs w:val="24"/>
                <w:lang w:val="pl-PL"/>
              </w:rPr>
            </w:pPr>
          </w:p>
        </w:tc>
      </w:tr>
    </w:tbl>
    <w:p w14:paraId="4BFB434A" w14:textId="77777777" w:rsidR="00EB178F" w:rsidRPr="00EB178F" w:rsidRDefault="00EB178F" w:rsidP="00EB178F">
      <w:pPr>
        <w:spacing w:after="0" w:line="265" w:lineRule="auto"/>
        <w:ind w:left="802" w:hanging="10"/>
        <w:rPr>
          <w:rFonts w:ascii="Verdana" w:hAnsi="Verdana" w:cs="Calibri"/>
          <w:lang w:val="pl-PL"/>
        </w:rPr>
      </w:pPr>
      <w:r w:rsidRPr="00EB178F">
        <w:rPr>
          <w:rFonts w:ascii="Verdana" w:eastAsia="Courier New" w:hAnsi="Verdana" w:cs="Calibri"/>
          <w:lang w:val="pl-PL"/>
        </w:rPr>
        <w:t>pełna nazwa/ firma i adres</w:t>
      </w:r>
    </w:p>
    <w:p w14:paraId="0151579C" w14:textId="77777777" w:rsidR="00EB178F" w:rsidRPr="00EB178F" w:rsidRDefault="00EB178F" w:rsidP="00EB178F">
      <w:pPr>
        <w:spacing w:after="38" w:line="276" w:lineRule="auto"/>
        <w:ind w:right="21"/>
        <w:rPr>
          <w:rFonts w:ascii="Verdana" w:hAnsi="Verdana" w:cs="Calibri"/>
          <w:b/>
          <w:bCs/>
          <w:sz w:val="24"/>
          <w:szCs w:val="24"/>
          <w:lang w:val="pl-PL"/>
        </w:rPr>
      </w:pPr>
    </w:p>
    <w:p w14:paraId="289ABA77" w14:textId="12206D47" w:rsidR="00EB178F" w:rsidRPr="00EB178F" w:rsidRDefault="00EB178F" w:rsidP="00EB178F">
      <w:pPr>
        <w:spacing w:after="0" w:line="360" w:lineRule="auto"/>
        <w:ind w:left="142" w:firstLine="566"/>
        <w:jc w:val="both"/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</w:pPr>
      <w:r w:rsidRPr="00EB178F">
        <w:rPr>
          <w:rFonts w:ascii="Verdana" w:hAnsi="Verdana" w:cs="Calibri"/>
          <w:sz w:val="20"/>
          <w:szCs w:val="20"/>
          <w:lang w:val="pl-PL"/>
        </w:rPr>
        <w:t xml:space="preserve">Oświadczam, że nie zachodzą ŻADNE wzajemne powiązania pomiędzy </w:t>
      </w:r>
      <w:r w:rsidR="00044331">
        <w:rPr>
          <w:rFonts w:ascii="Verdana" w:hAnsi="Verdana" w:cs="Calibri"/>
          <w:b/>
          <w:sz w:val="20"/>
          <w:szCs w:val="20"/>
          <w:lang w:val="pl-PL"/>
        </w:rPr>
        <w:t xml:space="preserve">Parafią św. Mikołaja BPA w Wolborzu </w:t>
      </w:r>
      <w:r w:rsidRPr="00EB178F">
        <w:rPr>
          <w:rFonts w:ascii="Verdana" w:hAnsi="Verdana" w:cs="Calibri"/>
          <w:sz w:val="20"/>
          <w:szCs w:val="20"/>
          <w:lang w:val="pl-PL"/>
        </w:rPr>
        <w:t xml:space="preserve">lub osobami </w:t>
      </w:r>
      <w:r w:rsidRPr="00EB178F"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  <w:t xml:space="preserve">upoważnionymi do zaciągania zobowiązań w imieniu </w:t>
      </w:r>
      <w:r w:rsidR="00044331">
        <w:rPr>
          <w:rFonts w:ascii="Verdana" w:hAnsi="Verdana" w:cs="Calibri"/>
          <w:b/>
          <w:sz w:val="20"/>
          <w:szCs w:val="20"/>
          <w:lang w:val="pl-PL"/>
        </w:rPr>
        <w:t>Parafi</w:t>
      </w:r>
      <w:r w:rsidR="00044331">
        <w:rPr>
          <w:rFonts w:ascii="Verdana" w:hAnsi="Verdana" w:cs="Calibri"/>
          <w:b/>
          <w:sz w:val="20"/>
          <w:szCs w:val="20"/>
          <w:lang w:val="pl-PL"/>
        </w:rPr>
        <w:t>i</w:t>
      </w:r>
      <w:r w:rsidR="00044331">
        <w:rPr>
          <w:rFonts w:ascii="Verdana" w:hAnsi="Verdana" w:cs="Calibri"/>
          <w:b/>
          <w:sz w:val="20"/>
          <w:szCs w:val="20"/>
          <w:lang w:val="pl-PL"/>
        </w:rPr>
        <w:t xml:space="preserve"> św. Mikołaja BPA w Wolborzu</w:t>
      </w:r>
      <w:r w:rsidR="00044331" w:rsidRPr="00EB178F"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  <w:t xml:space="preserve"> </w:t>
      </w:r>
      <w:r w:rsidRPr="00EB178F"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  <w:t xml:space="preserve">lub osobami wykonującymi w imieniu beneficjenta czynności związane z przeprowadzeniem procedury wyboru wykonawcy,  a Wykonawcą polegające w szczególności na: </w:t>
      </w:r>
    </w:p>
    <w:p w14:paraId="61E01336" w14:textId="77777777" w:rsidR="00EB178F" w:rsidRPr="00EB178F" w:rsidRDefault="00EB178F" w:rsidP="00EB178F">
      <w:pPr>
        <w:spacing w:after="0" w:line="240" w:lineRule="auto"/>
        <w:ind w:left="142" w:hanging="142"/>
        <w:jc w:val="both"/>
        <w:rPr>
          <w:rFonts w:ascii="Verdana" w:hAnsi="Verdana" w:cs="Calibri"/>
          <w:b/>
          <w:sz w:val="20"/>
          <w:szCs w:val="20"/>
          <w:lang w:val="pl-PL"/>
        </w:rPr>
      </w:pPr>
    </w:p>
    <w:p w14:paraId="52F022F3" w14:textId="77777777" w:rsidR="00EB178F" w:rsidRPr="00EB178F" w:rsidRDefault="00EB178F" w:rsidP="00EB178F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</w:pPr>
      <w:r w:rsidRPr="00EB178F"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  <w:t>a) uczestniczeniu w spółce jako wspólnik spółki cywilnej lub spółki osobowej,</w:t>
      </w:r>
    </w:p>
    <w:p w14:paraId="6179A0B3" w14:textId="77777777" w:rsidR="00EB178F" w:rsidRPr="00EB178F" w:rsidRDefault="00EB178F" w:rsidP="00EB178F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</w:pPr>
      <w:r w:rsidRPr="00EB178F"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  <w:t>b) posiadaniu co najmniej 10% udziałów lub akcji, o ile niższy próg nie wynika</w:t>
      </w:r>
    </w:p>
    <w:p w14:paraId="1216E213" w14:textId="77777777" w:rsidR="00EB178F" w:rsidRPr="00EB178F" w:rsidRDefault="00EB178F" w:rsidP="00EB178F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</w:pPr>
      <w:r w:rsidRPr="00EB178F"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  <w:t>z przepisów prawa lub nie został określony przez IZ PO,</w:t>
      </w:r>
    </w:p>
    <w:p w14:paraId="12EBADB9" w14:textId="77777777" w:rsidR="00EB178F" w:rsidRPr="00EB178F" w:rsidRDefault="00EB178F" w:rsidP="00EB178F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</w:pPr>
      <w:r w:rsidRPr="00EB178F"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  <w:t>c) pełnieniu funkcji członka organu nadzorczego lub zarządzającego, prokurenta,</w:t>
      </w:r>
    </w:p>
    <w:p w14:paraId="76745C3C" w14:textId="77777777" w:rsidR="00EB178F" w:rsidRPr="00EB178F" w:rsidRDefault="00EB178F" w:rsidP="00EB178F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</w:pPr>
      <w:r w:rsidRPr="00EB178F"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  <w:t>pełnomocnika,</w:t>
      </w:r>
    </w:p>
    <w:p w14:paraId="69035551" w14:textId="77777777" w:rsidR="00EB178F" w:rsidRPr="00EB178F" w:rsidRDefault="00EB178F" w:rsidP="00EB178F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</w:pPr>
      <w:r w:rsidRPr="00EB178F"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  <w:t>d) pozostawaniu w związku małżeńskim, w stosunku pokrewieństwa lub powinowactwa</w:t>
      </w:r>
    </w:p>
    <w:p w14:paraId="3FECF771" w14:textId="77777777" w:rsidR="00EB178F" w:rsidRPr="00EB178F" w:rsidRDefault="00EB178F" w:rsidP="00EB178F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</w:pPr>
      <w:r w:rsidRPr="00EB178F"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  <w:t>w linii prostej, pokrewieństwa drugiego stopnia lub powinowactwa drugiego stopnia</w:t>
      </w:r>
    </w:p>
    <w:p w14:paraId="00DD7CED" w14:textId="77777777" w:rsidR="00EB178F" w:rsidRPr="00EB178F" w:rsidRDefault="00EB178F" w:rsidP="00EB178F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</w:pPr>
      <w:r w:rsidRPr="00EB178F">
        <w:rPr>
          <w:rFonts w:ascii="Verdana" w:eastAsia="Courier New" w:hAnsi="Verdana" w:cs="Calibri"/>
          <w:color w:val="auto"/>
          <w:sz w:val="20"/>
          <w:szCs w:val="20"/>
          <w:lang w:val="pl-PL" w:eastAsia="pl-PL"/>
        </w:rPr>
        <w:t>w linii bocznej lub w stosunku przysposobienia, opieki lub kurateli</w:t>
      </w:r>
    </w:p>
    <w:p w14:paraId="4C0E3F87" w14:textId="77777777" w:rsidR="00EB178F" w:rsidRPr="00EB178F" w:rsidRDefault="00EB178F" w:rsidP="00EB178F">
      <w:pPr>
        <w:spacing w:after="0" w:line="360" w:lineRule="auto"/>
        <w:ind w:right="-141"/>
        <w:jc w:val="right"/>
        <w:rPr>
          <w:rFonts w:ascii="Verdana" w:hAnsi="Verdana" w:cs="Calibri"/>
          <w:sz w:val="20"/>
          <w:szCs w:val="20"/>
          <w:lang w:val="pl-PL"/>
        </w:rPr>
      </w:pPr>
    </w:p>
    <w:p w14:paraId="59A7F70F" w14:textId="77777777" w:rsidR="00EB178F" w:rsidRPr="00EB178F" w:rsidRDefault="00EB178F" w:rsidP="00EB178F">
      <w:pPr>
        <w:spacing w:after="56"/>
        <w:ind w:left="216"/>
        <w:rPr>
          <w:rFonts w:ascii="Verdana" w:hAnsi="Verdana" w:cs="Calibri"/>
          <w:noProof/>
          <w:sz w:val="20"/>
          <w:szCs w:val="20"/>
          <w:lang w:val="pl-PL"/>
        </w:rPr>
      </w:pPr>
    </w:p>
    <w:p w14:paraId="1BBDD7AA" w14:textId="77777777" w:rsidR="00EB178F" w:rsidRPr="00EB178F" w:rsidRDefault="00EB178F" w:rsidP="00EB178F">
      <w:pPr>
        <w:spacing w:after="56"/>
        <w:ind w:left="216"/>
        <w:rPr>
          <w:rFonts w:ascii="Verdana" w:hAnsi="Verdana" w:cs="Calibri"/>
          <w:sz w:val="20"/>
          <w:szCs w:val="20"/>
          <w:lang w:val="pl-PL"/>
        </w:rPr>
      </w:pPr>
      <w:r w:rsidRPr="00EB178F">
        <w:rPr>
          <w:rFonts w:ascii="Verdana" w:hAnsi="Verdana" w:cs="Calibri"/>
          <w:noProof/>
          <w:sz w:val="20"/>
          <w:szCs w:val="20"/>
          <w:lang w:val="pl-PL"/>
        </w:rPr>
        <w:drawing>
          <wp:inline distT="0" distB="0" distL="0" distR="0" wp14:anchorId="7B317A0D" wp14:editId="34244A2C">
            <wp:extent cx="5303520" cy="38100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6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746BC" w14:textId="69D73D71" w:rsidR="00EB178F" w:rsidRPr="00EB178F" w:rsidRDefault="00EB178F" w:rsidP="00EB178F">
      <w:pPr>
        <w:spacing w:after="333" w:line="216" w:lineRule="auto"/>
        <w:ind w:left="5812" w:hanging="4887"/>
        <w:rPr>
          <w:rFonts w:ascii="Verdana" w:hAnsi="Verdana" w:cs="Calibri"/>
          <w:sz w:val="20"/>
          <w:szCs w:val="20"/>
          <w:lang w:val="pl-PL"/>
        </w:rPr>
      </w:pPr>
      <w:r w:rsidRPr="00EB178F">
        <w:rPr>
          <w:rFonts w:ascii="Verdana" w:hAnsi="Verdana" w:cs="Calibri"/>
          <w:sz w:val="20"/>
          <w:szCs w:val="20"/>
          <w:lang w:val="pl-PL"/>
        </w:rPr>
        <w:t>miejscowość i data</w:t>
      </w:r>
      <w:r>
        <w:rPr>
          <w:rFonts w:ascii="Verdana" w:hAnsi="Verdana" w:cs="Calibri"/>
          <w:sz w:val="20"/>
          <w:szCs w:val="20"/>
          <w:lang w:val="pl-PL"/>
        </w:rPr>
        <w:t xml:space="preserve">                             </w:t>
      </w:r>
      <w:r w:rsidRPr="00EB178F">
        <w:rPr>
          <w:rFonts w:ascii="Verdana" w:hAnsi="Verdana" w:cs="Calibri"/>
          <w:sz w:val="20"/>
          <w:szCs w:val="20"/>
          <w:lang w:val="pl-PL"/>
        </w:rPr>
        <w:t>podpis i pieczęć Wykonawcy lub osoby upoważnionej</w:t>
      </w:r>
    </w:p>
    <w:p w14:paraId="700E8586" w14:textId="77777777" w:rsidR="00185D99" w:rsidRPr="00EB178F" w:rsidRDefault="00185D99">
      <w:pPr>
        <w:rPr>
          <w:rFonts w:ascii="Verdana" w:hAnsi="Verdana"/>
          <w:sz w:val="20"/>
          <w:szCs w:val="20"/>
          <w:lang w:val="pl-PL"/>
        </w:rPr>
      </w:pPr>
    </w:p>
    <w:sectPr w:rsidR="00185D99" w:rsidRPr="00EB1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78F"/>
    <w:rsid w:val="00044331"/>
    <w:rsid w:val="00185D99"/>
    <w:rsid w:val="00A36BDB"/>
    <w:rsid w:val="00B64129"/>
    <w:rsid w:val="00EB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93020"/>
  <w15:chartTrackingRefBased/>
  <w15:docId w15:val="{3A5C8F86-B4AB-48BA-8AA3-8B5B0F652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78F"/>
    <w:rPr>
      <w:rFonts w:ascii="Cambria Math" w:eastAsia="Cambria Math" w:hAnsi="Cambria Math" w:cs="Cambria Math"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1027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Czytrzyńska</dc:creator>
  <cp:keywords/>
  <dc:description/>
  <cp:lastModifiedBy>Pawel Kunicki</cp:lastModifiedBy>
  <cp:revision>2</cp:revision>
  <dcterms:created xsi:type="dcterms:W3CDTF">2021-07-08T07:07:00Z</dcterms:created>
  <dcterms:modified xsi:type="dcterms:W3CDTF">2025-09-22T17:23:00Z</dcterms:modified>
</cp:coreProperties>
</file>